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  NAŢIONALĂ PENTRU ABSOLVEN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ŢII CLASEI a VIII-a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Anul scolar 2016 - 2017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Matematică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Model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• 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Toate subiectele sunt obligatorii. Se acordă 10 puncte din oficiu.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• 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Timpul de lucru efectiv este de 2 ore.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SUBIECTUL I - Pe foaia de examen scrieţi numai rezultatele. (30 de puncte)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587023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>1.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Rezultatul calculului 10 + (3 + 7) </w:t>
      </w:r>
      <w:r w:rsidR="00D136D0">
        <w:rPr>
          <w:rFonts w:ascii="Times New Roman" w:hAnsi="Times New Roman" w:cs="Times New Roman"/>
          <w:color w:val="FF0000"/>
          <w:sz w:val="24"/>
          <w:szCs w:val="24"/>
          <w:lang w:val="ro-RO"/>
        </w:rPr>
        <w:t>:10 este egal cu …</w:t>
      </w: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="00D136D0" w:rsidRPr="00D136D0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>2</w:t>
      </w:r>
      <w:r w:rsidR="00D136D0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>.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Șase caiete de acelasi fel costă în total 18 lei. Trei dintre aceste caiete costă în total … lei.</w:t>
      </w: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 xml:space="preserve">3.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Cel mai mare număr natural de două cifre este egal cu …</w:t>
      </w: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136D0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>4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triunghiul echilateral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măsura unghiului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egală cu </w:t>
      </w:r>
      <w:r w:rsidRPr="00D56DE1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…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° .</w:t>
      </w:r>
    </w:p>
    <w:p w:rsidR="00C343DB" w:rsidRDefault="00D136D0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="00D56DE1" w:rsidRPr="00D136D0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>5</w:t>
      </w:r>
      <w:r w:rsidR="00D56DE1"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.</w:t>
      </w:r>
      <w:bookmarkStart w:id="0" w:name="_GoBack"/>
      <w:bookmarkEnd w:id="0"/>
      <w:r w:rsidR="00D56DE1"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</w:t>
      </w:r>
      <w:r w:rsidR="00D56DE1"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Figura 1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reprezentat un tetraedru regulat </w:t>
      </w:r>
      <w:r w:rsidR="00D56DE1"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ABCD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cu </w:t>
      </w:r>
      <w:r w:rsidR="00D56DE1"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BC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5cm. Suma lungimilor tuturor muchiilor tetraedrului </w:t>
      </w:r>
      <w:r w:rsidR="00D56DE1"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ABCD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egală cu </w:t>
      </w:r>
      <w:r w:rsidR="00D56DE1" w:rsidRPr="00D56DE1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…</w:t>
      </w:r>
      <w:r w:rsidR="008C0C29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 xml:space="preserve"> </w:t>
      </w:r>
      <w:r w:rsidR="008C0C29">
        <w:rPr>
          <w:rFonts w:ascii="Times New Roman" w:eastAsia="MTExtra" w:hAnsi="Times New Roman" w:cs="Times New Roman"/>
          <w:color w:val="0070C0"/>
          <w:sz w:val="24"/>
          <w:szCs w:val="24"/>
          <w:lang w:val="ro-RO"/>
        </w:rPr>
        <w:t xml:space="preserve"> </w:t>
      </w:r>
      <w:r w:rsidR="00D56DE1"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cm .</w:t>
      </w:r>
    </w:p>
    <w:p w:rsidR="00D56DE1" w:rsidRPr="00D136D0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w:drawing>
          <wp:inline distT="0" distB="0" distL="0" distR="0">
            <wp:extent cx="1876425" cy="1790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17" cy="179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Figura 1</w:t>
      </w:r>
    </w:p>
    <w:p w:rsidR="008C0C29" w:rsidRDefault="008C0C29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proofErr w:type="gramStart"/>
      <w:r>
        <w:rPr>
          <w:rFonts w:ascii="TimesNewRoman,Bold" w:hAnsi="TimesNewRoman,Bold" w:cs="TimesNewRoman,Bold"/>
          <w:b/>
          <w:bCs/>
        </w:rPr>
        <w:t xml:space="preserve">5p </w:t>
      </w:r>
      <w:r w:rsidRPr="008C0C2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6.</w:t>
      </w:r>
      <w:proofErr w:type="gramEnd"/>
      <w:r w:rsidRPr="008C0C2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8C0C29">
        <w:rPr>
          <w:rFonts w:ascii="Times New Roman" w:hAnsi="Times New Roman" w:cs="Times New Roman"/>
          <w:color w:val="FF0000"/>
          <w:sz w:val="24"/>
          <w:szCs w:val="24"/>
          <w:lang w:val="ro-RO"/>
        </w:rPr>
        <w:t>În diagrama de mai jos este prezentată repartiţia celor 30 de elevi ai unei clase a VIII-a, după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8C0C29">
        <w:rPr>
          <w:rFonts w:ascii="Times New Roman" w:hAnsi="Times New Roman" w:cs="Times New Roman"/>
          <w:color w:val="FF0000"/>
          <w:sz w:val="24"/>
          <w:szCs w:val="24"/>
          <w:lang w:val="ro-RO"/>
        </w:rPr>
        <w:t>opţiunile lor referitoare la continuarea studiilor.</w:t>
      </w:r>
    </w:p>
    <w:p w:rsidR="008C0C29" w:rsidRDefault="008C0C29" w:rsidP="008C0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086100" cy="2095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C29" w:rsidRPr="008C0C29" w:rsidRDefault="008C0C29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FF0000"/>
          <w:sz w:val="24"/>
          <w:szCs w:val="24"/>
          <w:lang w:val="ro-RO"/>
        </w:rPr>
      </w:pPr>
      <w:r w:rsidRPr="008C0C29">
        <w:rPr>
          <w:rFonts w:ascii="TimesNewRoman" w:hAnsi="TimesNewRoman" w:cs="TimesNewRoman"/>
          <w:color w:val="FF0000"/>
          <w:sz w:val="24"/>
          <w:szCs w:val="24"/>
          <w:lang w:val="ro-RO"/>
        </w:rPr>
        <w:t>Conform diagramei, numărul elevilor din clasă care au optat pentru filiera teoretică este egal cu … .</w:t>
      </w:r>
    </w:p>
    <w:p w:rsidR="00D136D0" w:rsidRDefault="00D136D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8C0C29" w:rsidRPr="00BF5747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SUBIECTUL al II-lea - Pe foaia de examen scrieţi rezolvările complete. (30 de puncte)</w:t>
      </w: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BF66F0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1. 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Desenaţi, pe foaia de examen, un cub 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ABCDA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B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C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D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 .</w:t>
      </w:r>
    </w:p>
    <w:p w:rsidR="008C0C29" w:rsidRDefault="008C0C29" w:rsidP="00BF66F0">
      <w:pPr>
        <w:tabs>
          <w:tab w:val="left" w:pos="83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2.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Calculaţi media geometrică a numerelor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= 3</w:t>
      </w:r>
      <w:r w:rsidR="00BF66F0" w:rsidRPr="008248E2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100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:3</w:t>
      </w:r>
      <w:r w:rsidRPr="008248E2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98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si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b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= 3</w:t>
      </w:r>
      <w:r w:rsidRPr="008248E2">
        <w:rPr>
          <w:rFonts w:ascii="Cambria Math" w:hAnsi="Cambria Math" w:cs="Cambria Math"/>
          <w:color w:val="FF0000"/>
          <w:sz w:val="24"/>
          <w:szCs w:val="24"/>
          <w:lang w:val="ro-RO"/>
        </w:rPr>
        <w:t>⋅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2 − 2 .</w:t>
      </w:r>
      <w:r w:rsidR="00BF66F0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8C0C29" w:rsidRPr="008248E2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3.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Numerele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sunt direct proporţionale cu numerele 5 si 4 . Determinaţi numerele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si </w:t>
      </w:r>
      <w:r w:rsidR="008248E2"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y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,</w:t>
      </w:r>
      <w:r w:rsidR="008248E2"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ș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tiind că suma lor este egală cu 54 .</w:t>
      </w:r>
    </w:p>
    <w:p w:rsidR="008C0C29" w:rsidRPr="008248E2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4.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Se consideră funcţia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:</w:t>
      </w:r>
      <w:r w:rsidRPr="008248E2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ℝ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→</w:t>
      </w:r>
      <w:r w:rsidRPr="008248E2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ℝ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(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x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) = 2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− 4 .</w:t>
      </w: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a)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Reprezentați grafic funcţia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într-un sistem de coordonate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xOy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.</w:t>
      </w: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b)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triunghiul determinat de graficul funcției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și axele sistemului de coordonate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xOy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, calculați</w:t>
      </w:r>
      <w:r w:rsid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lungimea medianei corespunzătoare ipotenuzei.</w:t>
      </w:r>
    </w:p>
    <w:p w:rsidR="008C0C29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5p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5. </w:t>
      </w:r>
      <w:r w:rsidRPr="000F31CE">
        <w:rPr>
          <w:rFonts w:ascii="Times New Roman" w:hAnsi="Times New Roman" w:cs="Times New Roman"/>
          <w:color w:val="FF0000"/>
          <w:sz w:val="24"/>
          <w:szCs w:val="24"/>
          <w:lang w:val="ro-RO"/>
        </w:rPr>
        <w:t>Se consideră expresia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0F31CE">
        <w:rPr>
          <w:rFonts w:ascii="Times New Roman" w:hAnsi="Times New Roman" w:cs="Times New Roman"/>
          <w:color w:val="FF0000"/>
          <w:position w:val="-24"/>
          <w:sz w:val="24"/>
          <w:szCs w:val="24"/>
          <w:lang w:val="ro-RO"/>
        </w:rPr>
        <w:object w:dxaOrig="495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33.75pt" o:ole="">
            <v:imagedata r:id="rId9" o:title=""/>
          </v:shape>
          <o:OLEObject Type="Embed" ProgID="Equation.3" ShapeID="_x0000_i1025" DrawAspect="Content" ObjectID="_1583053907" r:id="rId10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. Arătați că E(x)=1.</w:t>
      </w: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D136D0" w:rsidRDefault="00D136D0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D136D0" w:rsidRDefault="00D136D0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D136D0" w:rsidRDefault="00D136D0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  <w:u w:val="single"/>
          <w:lang w:val="ro-RO"/>
        </w:rPr>
      </w:pPr>
      <w:r w:rsidRPr="000F31CE">
        <w:rPr>
          <w:rFonts w:ascii="TimesNewRoman,Bold" w:hAnsi="TimesNewRoman,Bold" w:cs="TimesNewRoman,Bold"/>
          <w:b/>
          <w:bCs/>
          <w:sz w:val="24"/>
          <w:szCs w:val="24"/>
          <w:u w:val="single"/>
          <w:lang w:val="ro-RO"/>
        </w:rPr>
        <w:lastRenderedPageBreak/>
        <w:t>SUBIECTUL al III-lea - Pe foaia de examen scrieţi rezolvările complete. (30 de puncte)</w:t>
      </w: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4"/>
          <w:szCs w:val="24"/>
          <w:lang w:val="ro-RO"/>
        </w:rPr>
      </w:pPr>
    </w:p>
    <w:p w:rsidR="000F31CE" w:rsidRPr="00163989" w:rsidRDefault="000F31CE" w:rsidP="001639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Figura 2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schița unui teren în formă de trapez dreptunghic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cu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AB</w:t>
      </w:r>
      <w:r w:rsidR="00163989" w:rsidRPr="00163989">
        <w:rPr>
          <w:rFonts w:ascii="Times New Roman" w:hAnsi="Times New Roman" w:cs="Times New Roman"/>
          <w:color w:val="FF0000"/>
          <w:sz w:val="24"/>
          <w:szCs w:val="24"/>
        </w:rPr>
        <w:t>||</w:t>
      </w:r>
      <w:r w:rsidR="00163989"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CD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AD </w:t>
      </w:r>
      <w:r w:rsidRPr="00163989">
        <w:rPr>
          <w:rFonts w:ascii="Cambria Math" w:hAnsi="Cambria Math" w:cs="Cambria Math"/>
          <w:color w:val="FF0000"/>
          <w:sz w:val="24"/>
          <w:szCs w:val="24"/>
          <w:lang w:val="ro-RO"/>
        </w:rPr>
        <w:t>⊥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=100 m,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60 m și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>= 40</w:t>
      </w:r>
      <w:r w:rsidR="00163989" w:rsidRPr="00163989">
        <w:rPr>
          <w:rFonts w:ascii="Times New Roman" w:hAnsi="Times New Roman" w:cs="Times New Roman"/>
          <w:color w:val="FF0000"/>
          <w:position w:val="-8"/>
          <w:sz w:val="24"/>
          <w:szCs w:val="24"/>
          <w:lang w:val="ro-RO"/>
        </w:rPr>
        <w:object w:dxaOrig="360" w:dyaOrig="360">
          <v:shape id="_x0000_i1026" type="#_x0000_t75" style="width:18pt;height:18pt" o:ole="">
            <v:imagedata r:id="rId11" o:title=""/>
          </v:shape>
          <o:OLEObject Type="Embed" ProgID="Equation.3" ShapeID="_x0000_i1026" DrawAspect="Content" ObjectID="_1583053908" r:id="rId12"/>
        </w:objec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m . Segmentul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CE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unde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E</w:t>
      </w:r>
      <w:r w:rsidRPr="00163989">
        <w:rPr>
          <w:rFonts w:ascii="Cambria Math" w:hAnsi="Cambria Math" w:cs="Cambria Math"/>
          <w:color w:val="FF0000"/>
          <w:sz w:val="24"/>
          <w:szCs w:val="24"/>
          <w:lang w:val="ro-RO"/>
        </w:rPr>
        <w:t>∈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(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AB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) , împarte suprafața trapezului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>în două suprafețe cu arii egale.</w:t>
      </w:r>
    </w:p>
    <w:p w:rsidR="00465F1C" w:rsidRDefault="008267F5" w:rsidP="00465F1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</w:p>
    <w:p w:rsidR="009E05CE" w:rsidRDefault="009E05CE" w:rsidP="009E05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6711C" wp14:editId="7B5DF56B">
                <wp:simplePos x="0" y="0"/>
                <wp:positionH relativeFrom="column">
                  <wp:posOffset>962025</wp:posOffset>
                </wp:positionH>
                <wp:positionV relativeFrom="paragraph">
                  <wp:posOffset>101600</wp:posOffset>
                </wp:positionV>
                <wp:extent cx="19050" cy="7334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8pt" to="77.2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" strokecolor="#4579b8 [3044]"/>
            </w:pict>
          </mc:Fallback>
        </mc:AlternateContent>
      </w:r>
      <w:r w:rsidR="00465F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9CF731" wp14:editId="46C3ED3D">
            <wp:extent cx="1323975" cy="10001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9E05CE" w:rsidRPr="009E05CE" w:rsidRDefault="009E05CE" w:rsidP="009E05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 xml:space="preserve">M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>Figura 2</w:t>
      </w:r>
    </w:p>
    <w:p w:rsidR="00465F1C" w:rsidRDefault="009E05CE" w:rsidP="00465F1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</w:t>
      </w:r>
    </w:p>
    <w:p w:rsidR="00163989" w:rsidRDefault="00163989" w:rsidP="001639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Arătați că aria trapezului ABCD este 3200</w:t>
      </w:r>
      <w:r w:rsidRPr="00163989">
        <w:rPr>
          <w:rFonts w:ascii="Times New Roman" w:hAnsi="Times New Roman" w:cs="Times New Roman"/>
          <w:color w:val="FF0000"/>
          <w:position w:val="-8"/>
          <w:sz w:val="24"/>
          <w:szCs w:val="24"/>
          <w:lang w:val="ro-RO"/>
        </w:rPr>
        <w:object w:dxaOrig="360" w:dyaOrig="360">
          <v:shape id="_x0000_i1027" type="#_x0000_t75" style="width:18pt;height:18pt" o:ole="">
            <v:imagedata r:id="rId11" o:title=""/>
          </v:shape>
          <o:OLEObject Type="Embed" ProgID="Equation.3" ShapeID="_x0000_i1027" DrawAspect="Content" ObjectID="_1583053909" r:id="rId14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m</w:t>
      </w:r>
      <w:r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.</w:t>
      </w:r>
    </w:p>
    <w:p w:rsidR="00163989" w:rsidRDefault="00163989" w:rsidP="001639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Calculați măsura unghiului BCD.</w:t>
      </w:r>
    </w:p>
    <w:p w:rsidR="00465F1C" w:rsidRDefault="00B2775F" w:rsidP="00B277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2775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Demonstrați că triunghiul </w:t>
      </w:r>
      <w:r w:rsidRPr="00B2775F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CEB </w:t>
      </w:r>
      <w:r w:rsidRPr="00B2775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echilateral. </w:t>
      </w:r>
    </w:p>
    <w:p w:rsidR="007F3947" w:rsidRDefault="007F3947" w:rsidP="007F39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</w:t>
      </w:r>
      <w:r w:rsidRPr="007F3947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Figura 3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reprezentat un con circular drept, cu secțiunea axială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VAB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raza bazei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OA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3 cm și înălțimea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VO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>= 4 cm.</w:t>
      </w:r>
    </w:p>
    <w:p w:rsidR="007F3947" w:rsidRDefault="00FD2F38" w:rsidP="007F3947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1477010</wp:posOffset>
                </wp:positionV>
                <wp:extent cx="352425" cy="247650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F38" w:rsidRPr="00FD2F38" w:rsidRDefault="00FD2F3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69pt;margin-top:116.3pt;width:27.75pt;height:19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" fillcolor="white [3201]" stroked="f" strokeweight=".5pt">
                <v:textbox>
                  <w:txbxContent>
                    <w:p w:rsidR="00FD2F38" w:rsidRPr="00FD2F38" w:rsidRDefault="00FD2F3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1276985</wp:posOffset>
                </wp:positionV>
                <wp:extent cx="1104900" cy="2000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00.55pt" to="168.7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" strokecolor="#4579b8 [3044]"/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1276985</wp:posOffset>
                </wp:positionV>
                <wp:extent cx="276225" cy="2000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00.55pt" to="103.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" strokecolor="#4579b8 [3044]"/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295910</wp:posOffset>
                </wp:positionV>
                <wp:extent cx="276225" cy="118110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118110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23.3pt" to="103.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" strokecolor="#4579b8 [3044]">
                <v:stroke dashstyle="1 1"/>
              </v:line>
            </w:pict>
          </mc:Fallback>
        </mc:AlternateContent>
      </w:r>
      <w:r w:rsid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7F3947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2133600" cy="1724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34" cy="172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947" w:rsidRDefault="007F3947" w:rsidP="007F39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>Arătați că aria bazei conului este egală cu 9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sym w:font="Symbol" w:char="F070"/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cm</w:t>
      </w:r>
      <w:r w:rsidRPr="007F3947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2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.</w:t>
      </w:r>
    </w:p>
    <w:p w:rsidR="007F3947" w:rsidRPr="007F3947" w:rsidRDefault="007F3947" w:rsidP="007F39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NewRoman" w:hAnsi="TimesNewRoman" w:cs="TimesNewRoman"/>
          <w:color w:val="FF0000"/>
          <w:sz w:val="24"/>
          <w:szCs w:val="24"/>
          <w:lang w:val="ro-RO"/>
        </w:rPr>
        <w:t>Calculați aria laterală a conului.</w:t>
      </w:r>
    </w:p>
    <w:p w:rsidR="000242E1" w:rsidRPr="000242E1" w:rsidRDefault="009D4691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615E7F">
        <w:rPr>
          <w:rFonts w:ascii="Times New Roman" w:hAnsi="Times New Roman" w:cs="Times New Roman"/>
          <w:color w:val="FF0000"/>
          <w:position w:val="-10"/>
          <w:sz w:val="24"/>
          <w:szCs w:val="24"/>
          <w:lang w:val="ro-RO"/>
        </w:rPr>
        <w:object w:dxaOrig="5620" w:dyaOrig="420">
          <v:shape id="_x0000_i1028" type="#_x0000_t75" style="width:281.25pt;height:21pt" o:ole="">
            <v:imagedata r:id="rId16" o:title=""/>
          </v:shape>
          <o:OLEObject Type="Embed" ProgID="Equation.3" ShapeID="_x0000_i1028" DrawAspect="Content" ObjectID="_1583053910" r:id="rId17"/>
        </w:object>
      </w:r>
    </w:p>
    <w:p w:rsidR="007F3947" w:rsidRDefault="000242E1" w:rsidP="000242E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Pe cercul de centru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și rază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OA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se consideră un punct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C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astfel încât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m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(</w:t>
      </w:r>
      <w:r w:rsidRPr="000242E1">
        <w:rPr>
          <w:rFonts w:ascii="Cambria Math" w:eastAsia="MTExtra" w:hAnsi="Cambria Math" w:cs="Cambria Math"/>
          <w:color w:val="FF0000"/>
          <w:sz w:val="24"/>
          <w:szCs w:val="24"/>
          <w:lang w:val="ro-RO"/>
        </w:rPr>
        <w:t>∢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BOC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) = 90°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. 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Demonstrați că distanța de la punctul </w:t>
      </w:r>
      <w:r w:rsidR="007F3947"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 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la planul (</w:t>
      </w:r>
      <w:r w:rsidR="007F3947"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VBC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) este egală cu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0242E1">
        <w:rPr>
          <w:rFonts w:ascii="Times New Roman" w:hAnsi="Times New Roman" w:cs="Times New Roman"/>
          <w:color w:val="FF0000"/>
          <w:position w:val="-24"/>
          <w:sz w:val="24"/>
          <w:szCs w:val="24"/>
          <w:lang w:val="ro-RO"/>
        </w:rPr>
        <w:object w:dxaOrig="740" w:dyaOrig="680">
          <v:shape id="_x0000_i1029" type="#_x0000_t75" style="width:36.75pt;height:33.75pt" o:ole="">
            <v:imagedata r:id="rId18" o:title=""/>
          </v:shape>
          <o:OLEObject Type="Embed" ProgID="Equation.3" ShapeID="_x0000_i1029" DrawAspect="Content" ObjectID="_1583053911" r:id="rId19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cm.</w:t>
      </w:r>
    </w:p>
    <w:p w:rsidR="008E15C4" w:rsidRDefault="008E15C4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8E15C4" w:rsidRPr="000242E1" w:rsidRDefault="008E15C4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sectPr w:rsidR="008E15C4" w:rsidRPr="000242E1" w:rsidSect="00615E7F">
      <w:pgSz w:w="11909" w:h="16834" w:code="9"/>
      <w:pgMar w:top="450" w:right="569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TExtra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03A"/>
    <w:multiLevelType w:val="hybridMultilevel"/>
    <w:tmpl w:val="02A25B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95F6E"/>
    <w:multiLevelType w:val="hybridMultilevel"/>
    <w:tmpl w:val="02A25B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4769F"/>
    <w:multiLevelType w:val="hybridMultilevel"/>
    <w:tmpl w:val="966295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E7355"/>
    <w:multiLevelType w:val="hybridMultilevel"/>
    <w:tmpl w:val="8748368E"/>
    <w:lvl w:ilvl="0" w:tplc="94642BF4">
      <w:start w:val="1"/>
      <w:numFmt w:val="decimal"/>
      <w:lvlText w:val="%1."/>
      <w:lvlJc w:val="left"/>
      <w:pPr>
        <w:ind w:left="720" w:hanging="360"/>
      </w:pPr>
      <w:rPr>
        <w:rFonts w:ascii="TimesNewRoman,Italic" w:hAnsi="TimesNewRoman,Italic" w:cs="TimesNewRoman,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6109E"/>
    <w:multiLevelType w:val="hybridMultilevel"/>
    <w:tmpl w:val="E0C6CA60"/>
    <w:lvl w:ilvl="0" w:tplc="1CD80E16">
      <w:start w:val="1"/>
      <w:numFmt w:val="decimal"/>
      <w:lvlText w:val="%1."/>
      <w:lvlJc w:val="left"/>
      <w:pPr>
        <w:ind w:left="1080" w:hanging="360"/>
      </w:pPr>
      <w:rPr>
        <w:rFonts w:ascii="TimesNewRoman,Italic" w:hAnsi="TimesNewRoman,Italic" w:cs="TimesNewRoman,Italic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E1"/>
    <w:rsid w:val="000242E1"/>
    <w:rsid w:val="000F31CE"/>
    <w:rsid w:val="00110A50"/>
    <w:rsid w:val="00163989"/>
    <w:rsid w:val="002A0F24"/>
    <w:rsid w:val="002B3B19"/>
    <w:rsid w:val="00465F1C"/>
    <w:rsid w:val="00587023"/>
    <w:rsid w:val="00615E7F"/>
    <w:rsid w:val="00635B78"/>
    <w:rsid w:val="006B71A2"/>
    <w:rsid w:val="007F3947"/>
    <w:rsid w:val="008248E2"/>
    <w:rsid w:val="008267F5"/>
    <w:rsid w:val="008C0C29"/>
    <w:rsid w:val="008E15C4"/>
    <w:rsid w:val="009D4691"/>
    <w:rsid w:val="009E05CE"/>
    <w:rsid w:val="00B2775F"/>
    <w:rsid w:val="00BB7AE1"/>
    <w:rsid w:val="00BF5747"/>
    <w:rsid w:val="00BF66F0"/>
    <w:rsid w:val="00C343DB"/>
    <w:rsid w:val="00D136D0"/>
    <w:rsid w:val="00D56DE1"/>
    <w:rsid w:val="00E8494B"/>
    <w:rsid w:val="00FD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1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7D6F7-0175-4A84-9FE4-F255D2FE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3</cp:revision>
  <cp:lastPrinted>2018-03-20T09:31:00Z</cp:lastPrinted>
  <dcterms:created xsi:type="dcterms:W3CDTF">2018-03-20T10:21:00Z</dcterms:created>
  <dcterms:modified xsi:type="dcterms:W3CDTF">2018-03-20T10:25:00Z</dcterms:modified>
</cp:coreProperties>
</file>